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BF536A">
      <w:r>
        <w:t>ДЗ «Геометрия»</w:t>
      </w:r>
    </w:p>
    <w:p w:rsidR="00BF536A" w:rsidRDefault="00BF536A">
      <w:r>
        <w:t>Параграф  №1-№3 выучить все определения</w:t>
      </w:r>
      <w:proofErr w:type="gramStart"/>
      <w:r>
        <w:t>.</w:t>
      </w:r>
      <w:proofErr w:type="gramEnd"/>
      <w:r>
        <w:t xml:space="preserve"> Теоремы  и следствия </w:t>
      </w:r>
    </w:p>
    <w:p w:rsidR="00BF536A" w:rsidRDefault="00BF536A">
      <w:r>
        <w:t>Решить задачи (задачи в отдельных файлах, оба варианта)</w:t>
      </w:r>
    </w:p>
    <w:sectPr w:rsidR="00BF536A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36A"/>
    <w:rsid w:val="00274390"/>
    <w:rsid w:val="006D21B0"/>
    <w:rsid w:val="007E06CC"/>
    <w:rsid w:val="00BF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2021-09-27T09:07:00Z</dcterms:created>
  <dcterms:modified xsi:type="dcterms:W3CDTF">2021-09-27T09:10:00Z</dcterms:modified>
</cp:coreProperties>
</file>